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9E" w:rsidRPr="00BA0758" w:rsidRDefault="0045009E" w:rsidP="00BA07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BA0758">
        <w:rPr>
          <w:rFonts w:asciiTheme="minorHAnsi" w:hAnsiTheme="minorHAnsi" w:cstheme="minorHAnsi"/>
          <w:b/>
          <w:sz w:val="22"/>
        </w:rPr>
        <w:t xml:space="preserve">Verslag Dagelijks Bestuur LOP Geraardsbergen Basis </w:t>
      </w:r>
    </w:p>
    <w:p w:rsidR="0045009E" w:rsidRPr="00BA0758" w:rsidRDefault="001F25B7" w:rsidP="00BA07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Pr>
          <w:rFonts w:asciiTheme="minorHAnsi" w:hAnsiTheme="minorHAnsi" w:cstheme="minorHAnsi"/>
          <w:b/>
          <w:sz w:val="22"/>
        </w:rPr>
        <w:t>17 februari 2016</w:t>
      </w:r>
      <w:bookmarkStart w:id="0" w:name="_GoBack"/>
      <w:bookmarkEnd w:id="0"/>
    </w:p>
    <w:p w:rsidR="0045009E" w:rsidRPr="00BA0758" w:rsidRDefault="0045009E" w:rsidP="00BA0758">
      <w:pPr>
        <w:jc w:val="both"/>
        <w:rPr>
          <w:rFonts w:asciiTheme="minorHAnsi" w:hAnsiTheme="minorHAnsi" w:cstheme="minorHAnsi"/>
          <w:sz w:val="22"/>
        </w:rPr>
      </w:pPr>
    </w:p>
    <w:p w:rsidR="0045009E" w:rsidRPr="00BA0758" w:rsidRDefault="0045009E" w:rsidP="00BA0758">
      <w:pPr>
        <w:jc w:val="both"/>
        <w:rPr>
          <w:rFonts w:asciiTheme="minorHAnsi" w:hAnsiTheme="minorHAnsi" w:cstheme="minorHAnsi"/>
          <w:sz w:val="22"/>
        </w:rPr>
      </w:pPr>
    </w:p>
    <w:p w:rsidR="0045009E" w:rsidRPr="00BA0758" w:rsidRDefault="0045009E" w:rsidP="00BA0758">
      <w:pPr>
        <w:shd w:val="clear" w:color="auto" w:fill="BFBFBF" w:themeFill="background1" w:themeFillShade="BF"/>
        <w:jc w:val="both"/>
        <w:rPr>
          <w:rFonts w:asciiTheme="minorHAnsi" w:hAnsiTheme="minorHAnsi" w:cstheme="minorHAnsi"/>
          <w:sz w:val="22"/>
        </w:rPr>
      </w:pPr>
      <w:r w:rsidRPr="00BA0758">
        <w:rPr>
          <w:rFonts w:asciiTheme="minorHAnsi" w:hAnsiTheme="minorHAnsi" w:cstheme="minorHAnsi"/>
          <w:sz w:val="22"/>
        </w:rPr>
        <w:t>Aanwezig / Verontschuldigd</w:t>
      </w:r>
    </w:p>
    <w:p w:rsidR="0045009E" w:rsidRPr="00BA0758" w:rsidRDefault="0045009E" w:rsidP="00BA0758">
      <w:pPr>
        <w:jc w:val="both"/>
        <w:rPr>
          <w:rFonts w:asciiTheme="minorHAnsi" w:hAnsiTheme="minorHAnsi" w:cstheme="minorHAnsi"/>
          <w:i/>
          <w:sz w:val="22"/>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45009E" w:rsidRPr="00BA0758" w:rsidTr="005A7AED">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Lutgart</w:t>
            </w:r>
          </w:p>
        </w:tc>
        <w:tc>
          <w:tcPr>
            <w:tcW w:w="2694"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Coppens</w:t>
            </w:r>
          </w:p>
        </w:tc>
        <w:tc>
          <w:tcPr>
            <w:tcW w:w="4677"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LOP-voorzitter</w:t>
            </w:r>
          </w:p>
        </w:tc>
        <w:tc>
          <w:tcPr>
            <w:tcW w:w="709"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w:t>
            </w:r>
          </w:p>
        </w:tc>
      </w:tr>
      <w:tr w:rsidR="0045009E" w:rsidRPr="00BA0758" w:rsidTr="005A7AED">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Luc</w:t>
            </w:r>
          </w:p>
        </w:tc>
        <w:tc>
          <w:tcPr>
            <w:tcW w:w="2694"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Top</w:t>
            </w:r>
          </w:p>
        </w:tc>
        <w:tc>
          <w:tcPr>
            <w:tcW w:w="4677"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LOP-deskundige (verslag)</w:t>
            </w:r>
          </w:p>
        </w:tc>
        <w:tc>
          <w:tcPr>
            <w:tcW w:w="709"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w:t>
            </w:r>
          </w:p>
        </w:tc>
      </w:tr>
      <w:tr w:rsidR="0045009E" w:rsidRPr="00BA0758" w:rsidTr="005A7AED">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Geert</w:t>
            </w:r>
          </w:p>
        </w:tc>
        <w:tc>
          <w:tcPr>
            <w:tcW w:w="2694"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Flamand</w:t>
            </w:r>
          </w:p>
        </w:tc>
        <w:tc>
          <w:tcPr>
            <w:tcW w:w="4677"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coörd. dir. - KBO Geraardsbergen-Deftinge</w:t>
            </w:r>
          </w:p>
        </w:tc>
        <w:tc>
          <w:tcPr>
            <w:tcW w:w="709"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w:t>
            </w:r>
          </w:p>
        </w:tc>
      </w:tr>
      <w:tr w:rsidR="0045009E" w:rsidRPr="00BA0758" w:rsidTr="005A7AED">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Pieter</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Vanden Dooren</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VO – BuO</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w:t>
            </w:r>
          </w:p>
        </w:tc>
      </w:tr>
      <w:tr w:rsidR="0045009E" w:rsidRPr="00BA0758" w:rsidTr="005A7AED">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Sabine</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Eeman</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coörd. dir. – Scholengroep 20</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An</w:t>
            </w:r>
          </w:p>
        </w:tc>
        <w:tc>
          <w:tcPr>
            <w:tcW w:w="2694"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 xml:space="preserve">Eeman </w:t>
            </w:r>
          </w:p>
        </w:tc>
        <w:tc>
          <w:tcPr>
            <w:tcW w:w="4677"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BSGO Centrum</w:t>
            </w:r>
          </w:p>
        </w:tc>
        <w:tc>
          <w:tcPr>
            <w:tcW w:w="709"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Linda</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Ogiers</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GO – BuO</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Liesbeth</w:t>
            </w:r>
          </w:p>
        </w:tc>
        <w:tc>
          <w:tcPr>
            <w:tcW w:w="2694"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De Dene</w:t>
            </w:r>
          </w:p>
        </w:tc>
        <w:tc>
          <w:tcPr>
            <w:tcW w:w="4677"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 xml:space="preserve">Freinetschool De Klaproos </w:t>
            </w:r>
          </w:p>
        </w:tc>
        <w:tc>
          <w:tcPr>
            <w:tcW w:w="709"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Christa</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Gauquier</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Sint-Catharinacollege Centrum</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Eline</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95157" w:rsidP="00BA0758">
            <w:pPr>
              <w:jc w:val="both"/>
              <w:rPr>
                <w:rFonts w:asciiTheme="minorHAnsi" w:hAnsiTheme="minorHAnsi" w:cstheme="minorHAnsi"/>
                <w:sz w:val="22"/>
              </w:rPr>
            </w:pPr>
            <w:r>
              <w:rPr>
                <w:rFonts w:asciiTheme="minorHAnsi" w:hAnsiTheme="minorHAnsi" w:cstheme="minorHAnsi"/>
                <w:sz w:val="22"/>
              </w:rPr>
              <w:t>Roelandt</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CLB GO</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Isabelle lEENEER</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De Leeneer</w:t>
            </w:r>
          </w:p>
        </w:tc>
        <w:tc>
          <w:tcPr>
            <w:tcW w:w="4677"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Vrij CLB Ninove-Geraardsbergen</w:t>
            </w:r>
          </w:p>
        </w:tc>
        <w:tc>
          <w:tcPr>
            <w:tcW w:w="709"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Joke</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De Brakeleeer</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Veerle</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Huwé</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Melissa</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Papeleu</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Odice</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Van Trimpont</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Gemeentebestuur - schepen van Onderwijs</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 xml:space="preserve">Samuel </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Vileyn</w:t>
            </w:r>
          </w:p>
        </w:tc>
        <w:tc>
          <w:tcPr>
            <w:tcW w:w="4677" w:type="dxa"/>
            <w:tcBorders>
              <w:top w:val="single" w:sz="4" w:space="0" w:color="auto"/>
              <w:left w:val="single" w:sz="4" w:space="0" w:color="auto"/>
              <w:bottom w:val="single" w:sz="4" w:space="0" w:color="auto"/>
              <w:right w:val="single" w:sz="4" w:space="0" w:color="auto"/>
            </w:tcBorders>
            <w:hideMark/>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Jeugdopbouwwerk Geraardsbergen</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Sarah</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Van den Herrewegen</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Jeugddienst Geraardsbergen</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A</w:t>
            </w:r>
          </w:p>
        </w:tc>
      </w:tr>
      <w:tr w:rsidR="0045009E" w:rsidRPr="00BA0758" w:rsidTr="005A7AED">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Els</w:t>
            </w:r>
          </w:p>
        </w:tc>
        <w:tc>
          <w:tcPr>
            <w:tcW w:w="2694"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Van Causenbroeck</w:t>
            </w:r>
          </w:p>
        </w:tc>
        <w:tc>
          <w:tcPr>
            <w:tcW w:w="4677"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Huis van Het Kind</w:t>
            </w:r>
          </w:p>
        </w:tc>
        <w:tc>
          <w:tcPr>
            <w:tcW w:w="709" w:type="dxa"/>
            <w:tcBorders>
              <w:top w:val="single" w:sz="4" w:space="0" w:color="auto"/>
              <w:left w:val="single" w:sz="4" w:space="0" w:color="auto"/>
              <w:bottom w:val="single" w:sz="4" w:space="0" w:color="auto"/>
              <w:right w:val="single" w:sz="4" w:space="0" w:color="auto"/>
            </w:tcBorders>
          </w:tcPr>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V</w:t>
            </w:r>
          </w:p>
        </w:tc>
      </w:tr>
    </w:tbl>
    <w:p w:rsidR="0045009E" w:rsidRPr="00BA0758" w:rsidRDefault="0045009E" w:rsidP="00BA0758">
      <w:pPr>
        <w:ind w:right="-142"/>
        <w:jc w:val="both"/>
        <w:rPr>
          <w:rFonts w:asciiTheme="minorHAnsi" w:hAnsiTheme="minorHAnsi" w:cstheme="minorHAnsi"/>
          <w:sz w:val="22"/>
        </w:rPr>
      </w:pPr>
    </w:p>
    <w:p w:rsidR="0045009E" w:rsidRPr="00BA0758" w:rsidRDefault="0045009E" w:rsidP="00BA0758">
      <w:pPr>
        <w:shd w:val="clear" w:color="auto" w:fill="BFBFBF" w:themeFill="background1" w:themeFillShade="BF"/>
        <w:ind w:right="-142"/>
        <w:jc w:val="both"/>
        <w:rPr>
          <w:rFonts w:asciiTheme="minorHAnsi" w:hAnsiTheme="minorHAnsi" w:cstheme="minorHAnsi"/>
          <w:b/>
          <w:sz w:val="22"/>
        </w:rPr>
      </w:pPr>
      <w:r w:rsidRPr="00BA0758">
        <w:rPr>
          <w:rFonts w:asciiTheme="minorHAnsi" w:hAnsiTheme="minorHAnsi" w:cstheme="minorHAnsi"/>
          <w:b/>
          <w:sz w:val="22"/>
        </w:rPr>
        <w:t>Bijlagen</w:t>
      </w:r>
    </w:p>
    <w:p w:rsidR="0045009E" w:rsidRPr="00BA0758" w:rsidRDefault="0045009E" w:rsidP="00BA0758">
      <w:pPr>
        <w:jc w:val="both"/>
        <w:rPr>
          <w:rFonts w:asciiTheme="minorHAnsi" w:hAnsiTheme="minorHAnsi" w:cstheme="minorHAnsi"/>
          <w:sz w:val="22"/>
        </w:rPr>
      </w:pPr>
    </w:p>
    <w:p w:rsidR="0045009E" w:rsidRPr="00BA0758" w:rsidRDefault="0045009E" w:rsidP="00BA0758">
      <w:pPr>
        <w:shd w:val="clear" w:color="auto" w:fill="BFBFBF" w:themeFill="background1" w:themeFillShade="BF"/>
        <w:ind w:right="-142"/>
        <w:jc w:val="both"/>
        <w:rPr>
          <w:rFonts w:asciiTheme="minorHAnsi" w:hAnsiTheme="minorHAnsi" w:cstheme="minorHAnsi"/>
          <w:b/>
          <w:sz w:val="22"/>
        </w:rPr>
      </w:pPr>
      <w:r w:rsidRPr="00BA0758">
        <w:rPr>
          <w:rFonts w:asciiTheme="minorHAnsi" w:hAnsiTheme="minorHAnsi" w:cstheme="minorHAnsi"/>
          <w:b/>
          <w:sz w:val="22"/>
        </w:rPr>
        <w:t>Volgende vergaderingen</w:t>
      </w:r>
    </w:p>
    <w:p w:rsidR="0045009E" w:rsidRPr="00BA0758" w:rsidRDefault="0045009E" w:rsidP="00BA0758">
      <w:pPr>
        <w:tabs>
          <w:tab w:val="left" w:pos="6075"/>
        </w:tabs>
        <w:jc w:val="both"/>
        <w:rPr>
          <w:rStyle w:val="Zwaar"/>
          <w:rFonts w:asciiTheme="minorHAnsi" w:hAnsiTheme="minorHAnsi" w:cstheme="minorHAnsi"/>
          <w:b w:val="0"/>
          <w:bCs w:val="0"/>
          <w:sz w:val="22"/>
        </w:rPr>
      </w:pPr>
    </w:p>
    <w:tbl>
      <w:tblPr>
        <w:tblStyle w:val="Tabelraster"/>
        <w:tblW w:w="9214" w:type="dxa"/>
        <w:tblInd w:w="108" w:type="dxa"/>
        <w:tblLook w:val="04A0" w:firstRow="1" w:lastRow="0" w:firstColumn="1" w:lastColumn="0" w:noHBand="0" w:noVBand="1"/>
      </w:tblPr>
      <w:tblGrid>
        <w:gridCol w:w="2694"/>
        <w:gridCol w:w="2551"/>
        <w:gridCol w:w="1157"/>
        <w:gridCol w:w="2812"/>
      </w:tblGrid>
      <w:tr w:rsidR="0045009E" w:rsidRPr="00BA0758" w:rsidTr="005A7AED">
        <w:tc>
          <w:tcPr>
            <w:tcW w:w="2694" w:type="dxa"/>
          </w:tcPr>
          <w:p w:rsidR="0045009E" w:rsidRPr="00BA0758" w:rsidRDefault="0045009E" w:rsidP="00BA0758">
            <w:pPr>
              <w:tabs>
                <w:tab w:val="left" w:pos="6075"/>
              </w:tabs>
              <w:spacing w:line="276" w:lineRule="auto"/>
              <w:jc w:val="both"/>
              <w:rPr>
                <w:rStyle w:val="Zwaar"/>
                <w:rFonts w:asciiTheme="minorHAnsi" w:hAnsiTheme="minorHAnsi" w:cstheme="minorHAnsi"/>
                <w:b w:val="0"/>
                <w:sz w:val="22"/>
              </w:rPr>
            </w:pPr>
            <w:r w:rsidRPr="00BA0758">
              <w:rPr>
                <w:rStyle w:val="Zwaar"/>
                <w:rFonts w:asciiTheme="minorHAnsi" w:hAnsiTheme="minorHAnsi" w:cstheme="minorHAnsi"/>
                <w:b w:val="0"/>
                <w:sz w:val="22"/>
              </w:rPr>
              <w:t>Dagelijks Bestuur</w:t>
            </w:r>
          </w:p>
        </w:tc>
        <w:tc>
          <w:tcPr>
            <w:tcW w:w="2551" w:type="dxa"/>
          </w:tcPr>
          <w:p w:rsidR="0045009E" w:rsidRPr="00BA0758" w:rsidRDefault="0045009E" w:rsidP="00BA0758">
            <w:pPr>
              <w:tabs>
                <w:tab w:val="left" w:pos="6075"/>
              </w:tabs>
              <w:spacing w:line="276" w:lineRule="auto"/>
              <w:jc w:val="both"/>
              <w:rPr>
                <w:rStyle w:val="Zwaar"/>
                <w:rFonts w:asciiTheme="minorHAnsi" w:hAnsiTheme="minorHAnsi" w:cstheme="minorHAnsi"/>
                <w:b w:val="0"/>
                <w:sz w:val="22"/>
              </w:rPr>
            </w:pPr>
            <w:r w:rsidRPr="00BA0758">
              <w:rPr>
                <w:rStyle w:val="Zwaar"/>
                <w:rFonts w:asciiTheme="minorHAnsi" w:hAnsiTheme="minorHAnsi" w:cstheme="minorHAnsi"/>
                <w:b w:val="0"/>
                <w:sz w:val="22"/>
              </w:rPr>
              <w:t>14 april 2016</w:t>
            </w:r>
          </w:p>
        </w:tc>
        <w:tc>
          <w:tcPr>
            <w:tcW w:w="1157" w:type="dxa"/>
          </w:tcPr>
          <w:p w:rsidR="0045009E" w:rsidRPr="00BA0758" w:rsidRDefault="0045009E" w:rsidP="00BA0758">
            <w:pPr>
              <w:tabs>
                <w:tab w:val="left" w:pos="6075"/>
              </w:tabs>
              <w:spacing w:line="276" w:lineRule="auto"/>
              <w:jc w:val="both"/>
              <w:rPr>
                <w:rStyle w:val="Zwaar"/>
                <w:rFonts w:asciiTheme="minorHAnsi" w:hAnsiTheme="minorHAnsi" w:cstheme="minorHAnsi"/>
                <w:b w:val="0"/>
                <w:sz w:val="22"/>
              </w:rPr>
            </w:pPr>
            <w:r w:rsidRPr="00BA0758">
              <w:rPr>
                <w:rStyle w:val="Zwaar"/>
                <w:rFonts w:asciiTheme="minorHAnsi" w:hAnsiTheme="minorHAnsi" w:cstheme="minorHAnsi"/>
                <w:b w:val="0"/>
                <w:sz w:val="22"/>
              </w:rPr>
              <w:t>13u30</w:t>
            </w:r>
          </w:p>
        </w:tc>
        <w:tc>
          <w:tcPr>
            <w:tcW w:w="2812" w:type="dxa"/>
          </w:tcPr>
          <w:p w:rsidR="0045009E" w:rsidRPr="00BA0758" w:rsidRDefault="0045009E" w:rsidP="00BA0758">
            <w:pPr>
              <w:tabs>
                <w:tab w:val="left" w:pos="6075"/>
              </w:tabs>
              <w:spacing w:line="276" w:lineRule="auto"/>
              <w:jc w:val="both"/>
              <w:rPr>
                <w:rStyle w:val="Zwaar"/>
                <w:rFonts w:asciiTheme="minorHAnsi" w:hAnsiTheme="minorHAnsi" w:cstheme="minorHAnsi"/>
                <w:b w:val="0"/>
                <w:sz w:val="22"/>
              </w:rPr>
            </w:pPr>
            <w:r w:rsidRPr="00BA0758">
              <w:rPr>
                <w:rStyle w:val="Zwaar"/>
                <w:rFonts w:asciiTheme="minorHAnsi" w:hAnsiTheme="minorHAnsi" w:cstheme="minorHAnsi"/>
                <w:b w:val="0"/>
                <w:sz w:val="22"/>
              </w:rPr>
              <w:t>Administratief Centrum</w:t>
            </w:r>
          </w:p>
        </w:tc>
      </w:tr>
      <w:tr w:rsidR="0045009E" w:rsidRPr="00BA0758" w:rsidTr="005A7AED">
        <w:tc>
          <w:tcPr>
            <w:tcW w:w="2694" w:type="dxa"/>
          </w:tcPr>
          <w:p w:rsidR="0045009E" w:rsidRPr="00BA0758" w:rsidRDefault="0045009E" w:rsidP="00BA0758">
            <w:pPr>
              <w:tabs>
                <w:tab w:val="left" w:pos="6075"/>
              </w:tabs>
              <w:spacing w:line="276" w:lineRule="auto"/>
              <w:jc w:val="both"/>
              <w:rPr>
                <w:rStyle w:val="Zwaar"/>
                <w:rFonts w:asciiTheme="minorHAnsi" w:hAnsiTheme="minorHAnsi" w:cstheme="minorHAnsi"/>
                <w:b w:val="0"/>
                <w:sz w:val="22"/>
              </w:rPr>
            </w:pPr>
            <w:r w:rsidRPr="00BA0758">
              <w:rPr>
                <w:rStyle w:val="Zwaar"/>
                <w:rFonts w:asciiTheme="minorHAnsi" w:hAnsiTheme="minorHAnsi" w:cstheme="minorHAnsi"/>
                <w:b w:val="0"/>
                <w:sz w:val="22"/>
              </w:rPr>
              <w:t>Dagelijks Bestuur</w:t>
            </w:r>
          </w:p>
        </w:tc>
        <w:tc>
          <w:tcPr>
            <w:tcW w:w="2551" w:type="dxa"/>
          </w:tcPr>
          <w:p w:rsidR="0045009E" w:rsidRPr="00BA0758" w:rsidRDefault="0045009E" w:rsidP="00BA0758">
            <w:pPr>
              <w:tabs>
                <w:tab w:val="left" w:pos="6075"/>
              </w:tabs>
              <w:spacing w:line="276" w:lineRule="auto"/>
              <w:jc w:val="both"/>
              <w:rPr>
                <w:rStyle w:val="Zwaar"/>
                <w:rFonts w:asciiTheme="minorHAnsi" w:hAnsiTheme="minorHAnsi" w:cstheme="minorHAnsi"/>
                <w:b w:val="0"/>
                <w:sz w:val="22"/>
              </w:rPr>
            </w:pPr>
            <w:r w:rsidRPr="00BA0758">
              <w:rPr>
                <w:rStyle w:val="Zwaar"/>
                <w:rFonts w:asciiTheme="minorHAnsi" w:hAnsiTheme="minorHAnsi" w:cstheme="minorHAnsi"/>
                <w:b w:val="0"/>
                <w:sz w:val="22"/>
              </w:rPr>
              <w:t>15 juni 2016</w:t>
            </w:r>
          </w:p>
        </w:tc>
        <w:tc>
          <w:tcPr>
            <w:tcW w:w="1157" w:type="dxa"/>
          </w:tcPr>
          <w:p w:rsidR="0045009E" w:rsidRPr="00BA0758" w:rsidRDefault="0045009E" w:rsidP="00BA0758">
            <w:pPr>
              <w:tabs>
                <w:tab w:val="left" w:pos="6075"/>
              </w:tabs>
              <w:spacing w:line="276" w:lineRule="auto"/>
              <w:jc w:val="both"/>
              <w:rPr>
                <w:rStyle w:val="Zwaar"/>
                <w:rFonts w:asciiTheme="minorHAnsi" w:hAnsiTheme="minorHAnsi" w:cstheme="minorHAnsi"/>
                <w:b w:val="0"/>
                <w:sz w:val="22"/>
              </w:rPr>
            </w:pPr>
            <w:r w:rsidRPr="00BA0758">
              <w:rPr>
                <w:rStyle w:val="Zwaar"/>
                <w:rFonts w:asciiTheme="minorHAnsi" w:hAnsiTheme="minorHAnsi" w:cstheme="minorHAnsi"/>
                <w:b w:val="0"/>
                <w:sz w:val="22"/>
              </w:rPr>
              <w:t>9u30</w:t>
            </w:r>
          </w:p>
        </w:tc>
        <w:tc>
          <w:tcPr>
            <w:tcW w:w="2812" w:type="dxa"/>
          </w:tcPr>
          <w:p w:rsidR="0045009E" w:rsidRPr="00BA0758" w:rsidRDefault="0045009E" w:rsidP="00BA0758">
            <w:pPr>
              <w:tabs>
                <w:tab w:val="left" w:pos="6075"/>
              </w:tabs>
              <w:spacing w:line="276" w:lineRule="auto"/>
              <w:jc w:val="both"/>
              <w:rPr>
                <w:rStyle w:val="Zwaar"/>
                <w:rFonts w:asciiTheme="minorHAnsi" w:hAnsiTheme="minorHAnsi" w:cstheme="minorHAnsi"/>
                <w:b w:val="0"/>
                <w:sz w:val="22"/>
              </w:rPr>
            </w:pPr>
            <w:r w:rsidRPr="00BA0758">
              <w:rPr>
                <w:rStyle w:val="Zwaar"/>
                <w:rFonts w:asciiTheme="minorHAnsi" w:hAnsiTheme="minorHAnsi" w:cstheme="minorHAnsi"/>
                <w:b w:val="0"/>
                <w:sz w:val="22"/>
              </w:rPr>
              <w:t>Administratief Centrum</w:t>
            </w:r>
          </w:p>
        </w:tc>
      </w:tr>
    </w:tbl>
    <w:p w:rsidR="0045009E" w:rsidRPr="00BA0758" w:rsidRDefault="0045009E" w:rsidP="00BA0758">
      <w:pPr>
        <w:tabs>
          <w:tab w:val="left" w:pos="6075"/>
        </w:tabs>
        <w:jc w:val="both"/>
        <w:rPr>
          <w:rStyle w:val="Zwaar"/>
          <w:rFonts w:asciiTheme="minorHAnsi" w:hAnsiTheme="minorHAnsi" w:cstheme="minorHAnsi"/>
          <w:b w:val="0"/>
          <w:bCs w:val="0"/>
          <w:sz w:val="22"/>
        </w:rPr>
      </w:pPr>
    </w:p>
    <w:p w:rsidR="0045009E" w:rsidRPr="00BA0758" w:rsidRDefault="0045009E" w:rsidP="00BA0758">
      <w:pPr>
        <w:shd w:val="clear" w:color="auto" w:fill="BFBFBF" w:themeFill="background1" w:themeFillShade="BF"/>
        <w:ind w:right="-142"/>
        <w:jc w:val="both"/>
        <w:rPr>
          <w:rFonts w:asciiTheme="minorHAnsi" w:hAnsiTheme="minorHAnsi" w:cstheme="minorHAnsi"/>
          <w:b/>
          <w:sz w:val="22"/>
        </w:rPr>
      </w:pPr>
      <w:r w:rsidRPr="00BA0758">
        <w:rPr>
          <w:rFonts w:asciiTheme="minorHAnsi" w:hAnsiTheme="minorHAnsi" w:cstheme="minorHAnsi"/>
          <w:b/>
          <w:sz w:val="22"/>
        </w:rPr>
        <w:t>Agenda</w:t>
      </w:r>
    </w:p>
    <w:p w:rsidR="0045009E" w:rsidRPr="00BA0758" w:rsidRDefault="0045009E" w:rsidP="00BA0758">
      <w:pPr>
        <w:jc w:val="both"/>
        <w:rPr>
          <w:rFonts w:asciiTheme="minorHAnsi" w:hAnsiTheme="minorHAnsi" w:cstheme="minorHAnsi"/>
          <w:sz w:val="22"/>
        </w:rPr>
      </w:pPr>
    </w:p>
    <w:p w:rsidR="0045009E" w:rsidRPr="00BA0758" w:rsidRDefault="0045009E" w:rsidP="00BA0758">
      <w:pPr>
        <w:pStyle w:val="Lijstalinea"/>
        <w:numPr>
          <w:ilvl w:val="0"/>
          <w:numId w:val="6"/>
        </w:numPr>
        <w:spacing w:line="276" w:lineRule="auto"/>
        <w:jc w:val="both"/>
        <w:rPr>
          <w:rFonts w:cstheme="minorHAnsi"/>
          <w:sz w:val="22"/>
          <w:szCs w:val="22"/>
        </w:rPr>
      </w:pPr>
      <w:r w:rsidRPr="00BA0758">
        <w:rPr>
          <w:rFonts w:cstheme="minorHAnsi"/>
          <w:sz w:val="22"/>
          <w:szCs w:val="22"/>
        </w:rPr>
        <w:t>Goedkeuring vorig verslag</w:t>
      </w:r>
    </w:p>
    <w:p w:rsidR="0045009E" w:rsidRPr="00BA0758" w:rsidRDefault="0045009E" w:rsidP="00BA0758">
      <w:pPr>
        <w:pStyle w:val="Lijstalinea"/>
        <w:numPr>
          <w:ilvl w:val="0"/>
          <w:numId w:val="6"/>
        </w:numPr>
        <w:spacing w:line="276" w:lineRule="auto"/>
        <w:jc w:val="both"/>
        <w:rPr>
          <w:rFonts w:cstheme="minorHAnsi"/>
          <w:sz w:val="22"/>
          <w:szCs w:val="22"/>
        </w:rPr>
      </w:pPr>
      <w:r w:rsidRPr="00BA0758">
        <w:rPr>
          <w:rFonts w:cstheme="minorHAnsi"/>
          <w:sz w:val="22"/>
          <w:szCs w:val="22"/>
        </w:rPr>
        <w:t>Voorbereiding Algemene Vergadering</w:t>
      </w:r>
    </w:p>
    <w:p w:rsidR="0045009E" w:rsidRPr="00BA0758" w:rsidRDefault="0045009E" w:rsidP="00BA0758">
      <w:pPr>
        <w:pStyle w:val="Lijstalinea"/>
        <w:numPr>
          <w:ilvl w:val="0"/>
          <w:numId w:val="6"/>
        </w:numPr>
        <w:spacing w:line="276" w:lineRule="auto"/>
        <w:jc w:val="both"/>
        <w:rPr>
          <w:rFonts w:cstheme="minorHAnsi"/>
          <w:sz w:val="22"/>
          <w:szCs w:val="22"/>
        </w:rPr>
      </w:pPr>
      <w:r w:rsidRPr="00BA0758">
        <w:rPr>
          <w:rFonts w:cstheme="minorHAnsi"/>
          <w:sz w:val="22"/>
          <w:szCs w:val="22"/>
        </w:rPr>
        <w:t>Inschrijvingsbeleid</w:t>
      </w:r>
    </w:p>
    <w:p w:rsidR="0045009E" w:rsidRPr="00BA0758" w:rsidRDefault="0045009E" w:rsidP="00BA0758">
      <w:pPr>
        <w:pStyle w:val="Lijstalinea"/>
        <w:numPr>
          <w:ilvl w:val="0"/>
          <w:numId w:val="6"/>
        </w:numPr>
        <w:spacing w:line="276" w:lineRule="auto"/>
        <w:jc w:val="both"/>
        <w:rPr>
          <w:rFonts w:cstheme="minorHAnsi"/>
          <w:sz w:val="22"/>
          <w:szCs w:val="22"/>
        </w:rPr>
      </w:pPr>
      <w:r w:rsidRPr="00BA0758">
        <w:rPr>
          <w:rFonts w:cstheme="minorHAnsi"/>
          <w:sz w:val="22"/>
          <w:szCs w:val="22"/>
        </w:rPr>
        <w:t>Vluchtelingenkwestie</w:t>
      </w:r>
      <w:r w:rsidR="00AA3B37" w:rsidRPr="00BA0758">
        <w:rPr>
          <w:rFonts w:cstheme="minorHAnsi"/>
          <w:sz w:val="22"/>
          <w:szCs w:val="22"/>
        </w:rPr>
        <w:t>, anderstalige nieuwkomers</w:t>
      </w:r>
      <w:r w:rsidRPr="00BA0758">
        <w:rPr>
          <w:rFonts w:cstheme="minorHAnsi"/>
          <w:sz w:val="22"/>
          <w:szCs w:val="22"/>
        </w:rPr>
        <w:t xml:space="preserve"> en onderwijs</w:t>
      </w:r>
    </w:p>
    <w:p w:rsidR="0045009E" w:rsidRPr="00BA0758" w:rsidRDefault="0045009E" w:rsidP="00BA0758">
      <w:pPr>
        <w:pStyle w:val="Lijstalinea"/>
        <w:numPr>
          <w:ilvl w:val="0"/>
          <w:numId w:val="6"/>
        </w:numPr>
        <w:spacing w:line="276" w:lineRule="auto"/>
        <w:jc w:val="both"/>
        <w:rPr>
          <w:rFonts w:cstheme="minorHAnsi"/>
          <w:sz w:val="22"/>
          <w:szCs w:val="22"/>
        </w:rPr>
      </w:pPr>
      <w:r w:rsidRPr="00BA0758">
        <w:rPr>
          <w:rFonts w:cstheme="minorHAnsi"/>
          <w:sz w:val="22"/>
          <w:szCs w:val="22"/>
        </w:rPr>
        <w:t>Varia</w:t>
      </w:r>
    </w:p>
    <w:p w:rsidR="0045009E" w:rsidRPr="00BA0758" w:rsidRDefault="0045009E" w:rsidP="00BA0758">
      <w:pPr>
        <w:jc w:val="both"/>
        <w:rPr>
          <w:rFonts w:asciiTheme="minorHAnsi" w:hAnsiTheme="minorHAnsi" w:cstheme="minorHAnsi"/>
          <w:sz w:val="22"/>
        </w:rPr>
      </w:pPr>
    </w:p>
    <w:p w:rsidR="0045009E" w:rsidRPr="00BA0758" w:rsidRDefault="0045009E" w:rsidP="00BA0758">
      <w:pPr>
        <w:jc w:val="both"/>
        <w:rPr>
          <w:rFonts w:asciiTheme="minorHAnsi" w:hAnsiTheme="minorHAnsi" w:cstheme="minorHAnsi"/>
          <w:sz w:val="22"/>
        </w:rPr>
      </w:pPr>
    </w:p>
    <w:p w:rsidR="00AA3B37" w:rsidRPr="00BA0758" w:rsidRDefault="00AA3B37" w:rsidP="00BA0758">
      <w:pPr>
        <w:jc w:val="both"/>
        <w:rPr>
          <w:rFonts w:asciiTheme="minorHAnsi" w:hAnsiTheme="minorHAnsi" w:cstheme="minorHAnsi"/>
          <w:b/>
          <w:sz w:val="22"/>
        </w:rPr>
      </w:pPr>
      <w:r w:rsidRPr="00BA0758">
        <w:rPr>
          <w:rFonts w:asciiTheme="minorHAnsi" w:hAnsiTheme="minorHAnsi" w:cstheme="minorHAnsi"/>
          <w:b/>
          <w:sz w:val="22"/>
        </w:rPr>
        <w:br w:type="page"/>
      </w:r>
    </w:p>
    <w:p w:rsidR="0045009E" w:rsidRPr="00BA0758" w:rsidRDefault="0045009E" w:rsidP="00BA0758">
      <w:pPr>
        <w:shd w:val="clear" w:color="auto" w:fill="D9D9D9" w:themeFill="background1" w:themeFillShade="D9"/>
        <w:jc w:val="both"/>
        <w:rPr>
          <w:rFonts w:asciiTheme="minorHAnsi" w:hAnsiTheme="minorHAnsi" w:cstheme="minorHAnsi"/>
          <w:b/>
          <w:sz w:val="22"/>
        </w:rPr>
      </w:pPr>
      <w:r w:rsidRPr="00BA0758">
        <w:rPr>
          <w:rFonts w:asciiTheme="minorHAnsi" w:hAnsiTheme="minorHAnsi" w:cstheme="minorHAnsi"/>
          <w:b/>
          <w:sz w:val="22"/>
        </w:rPr>
        <w:lastRenderedPageBreak/>
        <w:t>Verslag</w:t>
      </w:r>
    </w:p>
    <w:p w:rsidR="0045009E" w:rsidRPr="00BA0758" w:rsidRDefault="0045009E" w:rsidP="00BA0758">
      <w:pPr>
        <w:jc w:val="both"/>
        <w:rPr>
          <w:rFonts w:asciiTheme="minorHAnsi" w:hAnsiTheme="minorHAnsi" w:cstheme="minorHAnsi"/>
          <w:sz w:val="22"/>
        </w:rPr>
      </w:pPr>
    </w:p>
    <w:p w:rsidR="0045009E" w:rsidRPr="00BA0758" w:rsidRDefault="0045009E" w:rsidP="00BA0758">
      <w:pPr>
        <w:pStyle w:val="Lijstalinea"/>
        <w:numPr>
          <w:ilvl w:val="0"/>
          <w:numId w:val="7"/>
        </w:numPr>
        <w:shd w:val="clear" w:color="auto" w:fill="F2F2F2" w:themeFill="background1" w:themeFillShade="F2"/>
        <w:spacing w:line="276" w:lineRule="auto"/>
        <w:jc w:val="both"/>
        <w:rPr>
          <w:rFonts w:cstheme="minorHAnsi"/>
          <w:sz w:val="22"/>
          <w:szCs w:val="22"/>
        </w:rPr>
      </w:pPr>
      <w:r w:rsidRPr="00BA0758">
        <w:rPr>
          <w:rFonts w:cstheme="minorHAnsi"/>
          <w:sz w:val="22"/>
          <w:szCs w:val="22"/>
        </w:rPr>
        <w:t>Goedkeuring vorig verslag</w:t>
      </w:r>
    </w:p>
    <w:p w:rsidR="0045009E" w:rsidRPr="00BA0758" w:rsidRDefault="0045009E" w:rsidP="00BA0758">
      <w:pPr>
        <w:jc w:val="both"/>
        <w:rPr>
          <w:rFonts w:asciiTheme="minorHAnsi" w:hAnsiTheme="minorHAnsi" w:cstheme="minorHAnsi"/>
          <w:sz w:val="22"/>
        </w:rPr>
      </w:pPr>
    </w:p>
    <w:p w:rsidR="0045009E" w:rsidRPr="00BA0758" w:rsidRDefault="0045009E" w:rsidP="00BA0758">
      <w:pPr>
        <w:jc w:val="both"/>
        <w:rPr>
          <w:rFonts w:asciiTheme="minorHAnsi" w:hAnsiTheme="minorHAnsi" w:cstheme="minorHAnsi"/>
          <w:sz w:val="22"/>
        </w:rPr>
      </w:pPr>
      <w:r w:rsidRPr="00BA0758">
        <w:rPr>
          <w:rFonts w:asciiTheme="minorHAnsi" w:hAnsiTheme="minorHAnsi" w:cstheme="minorHAnsi"/>
          <w:sz w:val="22"/>
        </w:rPr>
        <w:t xml:space="preserve">Er zijn geen opmerkingen bij het verslag van het Dagelijks Bestuur van </w:t>
      </w:r>
      <w:r w:rsidR="005103F5" w:rsidRPr="00BA0758">
        <w:rPr>
          <w:rFonts w:asciiTheme="minorHAnsi" w:hAnsiTheme="minorHAnsi" w:cstheme="minorHAnsi"/>
          <w:sz w:val="22"/>
        </w:rPr>
        <w:t>15 december</w:t>
      </w:r>
      <w:r w:rsidRPr="00BA0758">
        <w:rPr>
          <w:rFonts w:asciiTheme="minorHAnsi" w:hAnsiTheme="minorHAnsi" w:cstheme="minorHAnsi"/>
          <w:sz w:val="22"/>
        </w:rPr>
        <w:t xml:space="preserve"> 2015. Het verslag is bijgevolg goedgekeurd.</w:t>
      </w:r>
    </w:p>
    <w:p w:rsidR="0045009E" w:rsidRPr="00BA0758" w:rsidRDefault="0045009E" w:rsidP="00BA0758">
      <w:pPr>
        <w:jc w:val="both"/>
        <w:rPr>
          <w:rFonts w:asciiTheme="minorHAnsi" w:hAnsiTheme="minorHAnsi" w:cstheme="minorHAnsi"/>
          <w:sz w:val="22"/>
        </w:rPr>
      </w:pPr>
    </w:p>
    <w:p w:rsidR="0045009E" w:rsidRPr="00BA0758" w:rsidRDefault="0045009E" w:rsidP="00BA0758">
      <w:pPr>
        <w:pStyle w:val="Lijstalinea"/>
        <w:numPr>
          <w:ilvl w:val="0"/>
          <w:numId w:val="7"/>
        </w:numPr>
        <w:shd w:val="clear" w:color="auto" w:fill="F2F2F2" w:themeFill="background1" w:themeFillShade="F2"/>
        <w:spacing w:line="276" w:lineRule="auto"/>
        <w:jc w:val="both"/>
        <w:rPr>
          <w:rFonts w:cstheme="minorHAnsi"/>
          <w:sz w:val="22"/>
          <w:szCs w:val="22"/>
        </w:rPr>
      </w:pPr>
      <w:r w:rsidRPr="00BA0758">
        <w:rPr>
          <w:rFonts w:cstheme="minorHAnsi"/>
          <w:sz w:val="22"/>
          <w:szCs w:val="22"/>
        </w:rPr>
        <w:t>Voorbereiding Algemene Vergadering</w:t>
      </w:r>
    </w:p>
    <w:p w:rsidR="0045009E" w:rsidRPr="00BA0758" w:rsidRDefault="0045009E" w:rsidP="00BA0758">
      <w:pPr>
        <w:jc w:val="both"/>
        <w:rPr>
          <w:rFonts w:asciiTheme="minorHAnsi" w:hAnsiTheme="minorHAnsi" w:cstheme="minorHAnsi"/>
          <w:sz w:val="22"/>
        </w:rPr>
      </w:pPr>
    </w:p>
    <w:p w:rsidR="005103F5" w:rsidRPr="00BA0758" w:rsidRDefault="000A3BD5" w:rsidP="00BA0758">
      <w:pPr>
        <w:jc w:val="both"/>
        <w:rPr>
          <w:rFonts w:asciiTheme="minorHAnsi" w:hAnsiTheme="minorHAnsi" w:cstheme="minorHAnsi"/>
          <w:sz w:val="22"/>
        </w:rPr>
      </w:pPr>
      <w:r w:rsidRPr="00BA0758">
        <w:rPr>
          <w:rFonts w:asciiTheme="minorHAnsi" w:hAnsiTheme="minorHAnsi" w:cstheme="minorHAnsi"/>
          <w:sz w:val="22"/>
        </w:rPr>
        <w:t>De AV bestaat uit 2 delen: (1) presentatie signalenbundel kansarmoede, en (2) presentatie van een 3-tal schoolprojecten.</w:t>
      </w:r>
    </w:p>
    <w:p w:rsidR="000A3BD5" w:rsidRPr="00BA0758" w:rsidRDefault="000A3BD5" w:rsidP="00BA0758">
      <w:pPr>
        <w:jc w:val="both"/>
        <w:rPr>
          <w:rFonts w:asciiTheme="minorHAnsi" w:hAnsiTheme="minorHAnsi" w:cstheme="minorHAnsi"/>
          <w:sz w:val="22"/>
        </w:rPr>
      </w:pPr>
      <w:r w:rsidRPr="00BA0758">
        <w:rPr>
          <w:rFonts w:asciiTheme="minorHAnsi" w:hAnsiTheme="minorHAnsi" w:cstheme="minorHAnsi"/>
          <w:sz w:val="22"/>
        </w:rPr>
        <w:t>Rond (1) is de werkgroep volop bezig. In de loop van februari en maart zijn nog een 4-tal bijeenkomsten gepland.</w:t>
      </w:r>
    </w:p>
    <w:p w:rsidR="000A3BD5" w:rsidRPr="00BA0758" w:rsidRDefault="000A3BD5" w:rsidP="00BA0758">
      <w:pPr>
        <w:jc w:val="both"/>
        <w:rPr>
          <w:rFonts w:asciiTheme="minorHAnsi" w:hAnsiTheme="minorHAnsi" w:cstheme="minorHAnsi"/>
          <w:sz w:val="22"/>
        </w:rPr>
      </w:pPr>
      <w:r w:rsidRPr="00BA0758">
        <w:rPr>
          <w:rFonts w:asciiTheme="minorHAnsi" w:hAnsiTheme="minorHAnsi" w:cstheme="minorHAnsi"/>
          <w:sz w:val="22"/>
        </w:rPr>
        <w:t xml:space="preserve">De bedoeling van deel (2) is </w:t>
      </w:r>
      <w:r w:rsidR="00BA0758">
        <w:rPr>
          <w:rFonts w:asciiTheme="minorHAnsi" w:hAnsiTheme="minorHAnsi" w:cstheme="minorHAnsi"/>
          <w:sz w:val="22"/>
        </w:rPr>
        <w:t>om uit te wisselen rond goede praktijk. Concreet denken we aan projecten die in de loop van dit schooljaar uitgevoerd zullen worden met de stedelijke subsidies, en dan specifiek de meer kortlopende</w:t>
      </w:r>
      <w:r w:rsidR="00702A50">
        <w:rPr>
          <w:rFonts w:asciiTheme="minorHAnsi" w:hAnsiTheme="minorHAnsi" w:cstheme="minorHAnsi"/>
          <w:sz w:val="22"/>
        </w:rPr>
        <w:t xml:space="preserve"> (de meer langlopende projecten kunnen een volgende keer aan bod komen).  Als het mogelijk is dit keer een project vanuit elk schoolnet. Joke zal een </w:t>
      </w:r>
      <w:r w:rsidR="00AD267C">
        <w:rPr>
          <w:rFonts w:asciiTheme="minorHAnsi" w:hAnsiTheme="minorHAnsi" w:cstheme="minorHAnsi"/>
          <w:sz w:val="22"/>
        </w:rPr>
        <w:t>voorzet</w:t>
      </w:r>
      <w:r w:rsidR="00702A50">
        <w:rPr>
          <w:rFonts w:asciiTheme="minorHAnsi" w:hAnsiTheme="minorHAnsi" w:cstheme="minorHAnsi"/>
          <w:sz w:val="22"/>
        </w:rPr>
        <w:t xml:space="preserve"> doen. </w:t>
      </w:r>
    </w:p>
    <w:p w:rsidR="005103F5" w:rsidRPr="00BA0758" w:rsidRDefault="005103F5" w:rsidP="00BA0758">
      <w:pPr>
        <w:jc w:val="both"/>
        <w:rPr>
          <w:rFonts w:asciiTheme="minorHAnsi" w:hAnsiTheme="minorHAnsi" w:cstheme="minorHAnsi"/>
          <w:sz w:val="22"/>
        </w:rPr>
      </w:pPr>
    </w:p>
    <w:p w:rsidR="00AA3B37" w:rsidRPr="00BA0758" w:rsidRDefault="00AA3B37" w:rsidP="00BA0758">
      <w:pPr>
        <w:pStyle w:val="Lijstalinea"/>
        <w:numPr>
          <w:ilvl w:val="0"/>
          <w:numId w:val="7"/>
        </w:numPr>
        <w:shd w:val="clear" w:color="auto" w:fill="D9D9D9" w:themeFill="background1" w:themeFillShade="D9"/>
        <w:spacing w:line="276" w:lineRule="auto"/>
        <w:jc w:val="both"/>
        <w:rPr>
          <w:rFonts w:cstheme="minorHAnsi"/>
          <w:sz w:val="22"/>
          <w:szCs w:val="22"/>
        </w:rPr>
      </w:pPr>
      <w:r w:rsidRPr="00BA0758">
        <w:rPr>
          <w:rFonts w:cstheme="minorHAnsi"/>
          <w:sz w:val="22"/>
          <w:szCs w:val="22"/>
        </w:rPr>
        <w:t>Inschrijvingsbeleid</w:t>
      </w:r>
    </w:p>
    <w:p w:rsidR="006F7872" w:rsidRPr="00BA0758" w:rsidRDefault="006F7872" w:rsidP="00BA0758">
      <w:pPr>
        <w:jc w:val="both"/>
        <w:rPr>
          <w:rFonts w:asciiTheme="minorHAnsi" w:hAnsiTheme="minorHAnsi" w:cstheme="minorHAnsi"/>
          <w:sz w:val="22"/>
        </w:rPr>
      </w:pPr>
    </w:p>
    <w:p w:rsidR="00D950FA" w:rsidRPr="00BA0758" w:rsidRDefault="00D950FA" w:rsidP="00BA0758">
      <w:pPr>
        <w:pStyle w:val="Lijstalinea"/>
        <w:numPr>
          <w:ilvl w:val="0"/>
          <w:numId w:val="10"/>
        </w:numPr>
        <w:spacing w:line="276" w:lineRule="auto"/>
        <w:jc w:val="both"/>
        <w:rPr>
          <w:rFonts w:cstheme="minorHAnsi"/>
          <w:sz w:val="22"/>
          <w:szCs w:val="22"/>
        </w:rPr>
      </w:pPr>
      <w:r w:rsidRPr="00BA0758">
        <w:rPr>
          <w:rFonts w:cstheme="minorHAnsi"/>
          <w:sz w:val="22"/>
          <w:szCs w:val="22"/>
        </w:rPr>
        <w:t xml:space="preserve">De inschrijvingen lopen vlot. We zijn momenteel halverwege de periode broers/zussen. Nergens zijn capaciteitsproblemen. </w:t>
      </w:r>
    </w:p>
    <w:p w:rsidR="00D950FA" w:rsidRPr="00BA0758" w:rsidRDefault="00D950FA" w:rsidP="00BA0758">
      <w:pPr>
        <w:pStyle w:val="Lijstalinea"/>
        <w:numPr>
          <w:ilvl w:val="0"/>
          <w:numId w:val="10"/>
        </w:numPr>
        <w:spacing w:line="276" w:lineRule="auto"/>
        <w:jc w:val="both"/>
        <w:rPr>
          <w:rFonts w:cstheme="minorHAnsi"/>
          <w:sz w:val="22"/>
          <w:szCs w:val="22"/>
        </w:rPr>
      </w:pPr>
      <w:r w:rsidRPr="00BA0758">
        <w:rPr>
          <w:rFonts w:cstheme="minorHAnsi"/>
          <w:sz w:val="22"/>
          <w:szCs w:val="22"/>
        </w:rPr>
        <w:t>Ondanks de communicatie rond de inschrijvingsperiodes (Streekkrant, website stad) lijken weinig ouders zich hiernaar te voegen. Blijkbaar is men er gerust in dat er altijd plaats is. Als er al enige ongerustheid is, is dat nog eerder in de deelgemeenten.</w:t>
      </w:r>
    </w:p>
    <w:p w:rsidR="00D950FA" w:rsidRPr="00BA0758" w:rsidRDefault="00D950FA" w:rsidP="00BA0758">
      <w:pPr>
        <w:pStyle w:val="Lijstalinea"/>
        <w:numPr>
          <w:ilvl w:val="0"/>
          <w:numId w:val="10"/>
        </w:numPr>
        <w:spacing w:line="276" w:lineRule="auto"/>
        <w:jc w:val="both"/>
        <w:rPr>
          <w:rFonts w:cstheme="minorHAnsi"/>
          <w:sz w:val="22"/>
          <w:szCs w:val="22"/>
        </w:rPr>
      </w:pPr>
      <w:r w:rsidRPr="00BA0758">
        <w:rPr>
          <w:rFonts w:cstheme="minorHAnsi"/>
          <w:sz w:val="22"/>
          <w:szCs w:val="22"/>
        </w:rPr>
        <w:t>Tegen 1 maart worden opnieuw de vrije plaatsen opgevraagd. We bekijken ook of we hierrond niet kunnen werken met een online en gedeelde tool, zodat de scholen dit zelf kunnen aanpassen.</w:t>
      </w:r>
    </w:p>
    <w:p w:rsidR="00D950FA" w:rsidRPr="00BA0758" w:rsidRDefault="00D950FA" w:rsidP="00BA0758">
      <w:pPr>
        <w:jc w:val="both"/>
        <w:rPr>
          <w:rFonts w:asciiTheme="minorHAnsi" w:hAnsiTheme="minorHAnsi" w:cstheme="minorHAnsi"/>
          <w:sz w:val="22"/>
        </w:rPr>
      </w:pPr>
    </w:p>
    <w:p w:rsidR="00AA3B37" w:rsidRPr="00BA0758" w:rsidRDefault="00AA3B37" w:rsidP="00702A50">
      <w:pPr>
        <w:pStyle w:val="Lijstalinea"/>
        <w:numPr>
          <w:ilvl w:val="0"/>
          <w:numId w:val="7"/>
        </w:numPr>
        <w:shd w:val="clear" w:color="auto" w:fill="D9D9D9" w:themeFill="background1" w:themeFillShade="D9"/>
        <w:spacing w:line="276" w:lineRule="auto"/>
        <w:jc w:val="both"/>
        <w:rPr>
          <w:rFonts w:cstheme="minorHAnsi"/>
          <w:sz w:val="22"/>
          <w:szCs w:val="22"/>
        </w:rPr>
      </w:pPr>
      <w:r w:rsidRPr="00BA0758">
        <w:rPr>
          <w:rFonts w:cstheme="minorHAnsi"/>
          <w:sz w:val="22"/>
          <w:szCs w:val="22"/>
        </w:rPr>
        <w:t>Vluchtelingenkwestie, anderstalige nieuwkomers en onderwijs</w:t>
      </w:r>
    </w:p>
    <w:p w:rsidR="00AA3B37" w:rsidRPr="00BA0758" w:rsidRDefault="00AA3B37" w:rsidP="00BA0758">
      <w:pPr>
        <w:jc w:val="both"/>
        <w:rPr>
          <w:rFonts w:asciiTheme="minorHAnsi" w:hAnsiTheme="minorHAnsi" w:cstheme="minorHAnsi"/>
          <w:sz w:val="22"/>
        </w:rPr>
      </w:pPr>
    </w:p>
    <w:p w:rsidR="000A3BD5" w:rsidRPr="00BA0758" w:rsidRDefault="000A3BD5" w:rsidP="00BA0758">
      <w:pPr>
        <w:pStyle w:val="Lijstalinea"/>
        <w:numPr>
          <w:ilvl w:val="0"/>
          <w:numId w:val="9"/>
        </w:numPr>
        <w:spacing w:line="276" w:lineRule="auto"/>
        <w:jc w:val="both"/>
        <w:rPr>
          <w:rFonts w:cstheme="minorHAnsi"/>
          <w:sz w:val="22"/>
          <w:szCs w:val="22"/>
        </w:rPr>
      </w:pPr>
      <w:r w:rsidRPr="00BA0758">
        <w:rPr>
          <w:rFonts w:cstheme="minorHAnsi"/>
          <w:sz w:val="22"/>
          <w:szCs w:val="22"/>
        </w:rPr>
        <w:t xml:space="preserve">Toon Duffeleer van het OCMW geeft uitleg over het LOI-aanbod in Geraardsbergen. </w:t>
      </w:r>
      <w:r w:rsidR="00157A0D" w:rsidRPr="00BA0758">
        <w:rPr>
          <w:rFonts w:cstheme="minorHAnsi"/>
          <w:sz w:val="22"/>
          <w:szCs w:val="22"/>
        </w:rPr>
        <w:t xml:space="preserve">Momenteel zijn er nog maar 2 woningen voor telkens 4 personen (gezinnen met 2 kinderen), waarvan er 1 bezet is. Volgens het spreidingsplan </w:t>
      </w:r>
      <w:r w:rsidRPr="00BA0758">
        <w:rPr>
          <w:rFonts w:cstheme="minorHAnsi"/>
          <w:sz w:val="22"/>
          <w:szCs w:val="22"/>
        </w:rPr>
        <w:t xml:space="preserve">moeten dat 42 plaatsen worden, maar naar verluid kan dat getal nog </w:t>
      </w:r>
      <w:r w:rsidR="00157A0D" w:rsidRPr="00BA0758">
        <w:rPr>
          <w:rFonts w:cstheme="minorHAnsi"/>
          <w:sz w:val="22"/>
          <w:szCs w:val="22"/>
        </w:rPr>
        <w:t xml:space="preserve">(flink) </w:t>
      </w:r>
      <w:r w:rsidRPr="00BA0758">
        <w:rPr>
          <w:rFonts w:cstheme="minorHAnsi"/>
          <w:sz w:val="22"/>
          <w:szCs w:val="22"/>
        </w:rPr>
        <w:t xml:space="preserve">veranderen. </w:t>
      </w:r>
      <w:r w:rsidR="00157A0D" w:rsidRPr="00BA0758">
        <w:rPr>
          <w:rFonts w:cstheme="minorHAnsi"/>
          <w:sz w:val="22"/>
          <w:szCs w:val="22"/>
        </w:rPr>
        <w:t xml:space="preserve">Eind februari zou er nog eens een ‘foto’ genomen worden. </w:t>
      </w:r>
    </w:p>
    <w:p w:rsidR="00091204" w:rsidRPr="00BA0758" w:rsidRDefault="00091204" w:rsidP="00BA0758">
      <w:pPr>
        <w:pStyle w:val="Lijstalinea"/>
        <w:numPr>
          <w:ilvl w:val="0"/>
          <w:numId w:val="9"/>
        </w:numPr>
        <w:spacing w:line="276" w:lineRule="auto"/>
        <w:jc w:val="both"/>
        <w:rPr>
          <w:rFonts w:cstheme="minorHAnsi"/>
          <w:sz w:val="22"/>
          <w:szCs w:val="22"/>
        </w:rPr>
      </w:pPr>
      <w:r w:rsidRPr="00BA0758">
        <w:rPr>
          <w:rFonts w:cstheme="minorHAnsi"/>
          <w:sz w:val="22"/>
          <w:szCs w:val="22"/>
        </w:rPr>
        <w:t>Naast de vluchtelingen die via Fedasil toegeleid worden zijn er ook de andere nieuwkomers. Wat de kinderen betreft ging het in 2015 om 9 kinderen van lagere schoolleeftijd en 2 kleuters.</w:t>
      </w:r>
    </w:p>
    <w:p w:rsidR="00157A0D" w:rsidRPr="00BA0758" w:rsidRDefault="00157A0D" w:rsidP="00BA0758">
      <w:pPr>
        <w:pStyle w:val="Lijstalinea"/>
        <w:numPr>
          <w:ilvl w:val="0"/>
          <w:numId w:val="9"/>
        </w:numPr>
        <w:spacing w:line="276" w:lineRule="auto"/>
        <w:jc w:val="both"/>
        <w:rPr>
          <w:rFonts w:cstheme="minorHAnsi"/>
          <w:sz w:val="22"/>
          <w:szCs w:val="22"/>
        </w:rPr>
      </w:pPr>
      <w:r w:rsidRPr="00BA0758">
        <w:rPr>
          <w:rFonts w:cstheme="minorHAnsi"/>
          <w:sz w:val="22"/>
          <w:szCs w:val="22"/>
        </w:rPr>
        <w:t xml:space="preserve">Als het over onderwijs gaat contacteert het OCMW zelf de scholen. Of anders nemen de ouders zelf het initiatief. Maar het resultaat lijkt altijd te zijn dat de anderstalige nieuwkomers in </w:t>
      </w:r>
      <w:r w:rsidR="002F2AD4" w:rsidRPr="00BA0758">
        <w:rPr>
          <w:rFonts w:cstheme="minorHAnsi"/>
          <w:sz w:val="22"/>
          <w:szCs w:val="22"/>
        </w:rPr>
        <w:t xml:space="preserve">Geraardsbergen in </w:t>
      </w:r>
      <w:r w:rsidRPr="00BA0758">
        <w:rPr>
          <w:rFonts w:cstheme="minorHAnsi"/>
          <w:sz w:val="22"/>
          <w:szCs w:val="22"/>
        </w:rPr>
        <w:t xml:space="preserve">dezelfde school terecht komen, nl. De Zeppelin. </w:t>
      </w:r>
      <w:r w:rsidR="00D950FA" w:rsidRPr="00BA0758">
        <w:rPr>
          <w:rFonts w:cstheme="minorHAnsi"/>
          <w:sz w:val="22"/>
          <w:szCs w:val="22"/>
        </w:rPr>
        <w:t>Daar zijn momenteel 12 anderstalige nieuwkomers</w:t>
      </w:r>
      <w:r w:rsidR="000F426B" w:rsidRPr="00BA0758">
        <w:rPr>
          <w:rFonts w:cstheme="minorHAnsi"/>
          <w:sz w:val="22"/>
          <w:szCs w:val="22"/>
        </w:rPr>
        <w:t xml:space="preserve">, d.i. ongeveer  10% van  het totale aantal leerlingen </w:t>
      </w:r>
      <w:r w:rsidR="00D950FA" w:rsidRPr="00BA0758">
        <w:rPr>
          <w:rFonts w:cstheme="minorHAnsi"/>
          <w:sz w:val="22"/>
          <w:szCs w:val="22"/>
        </w:rPr>
        <w:t xml:space="preserve">. Er is voor deze kinderen onthaalonderwijs georganiseerd. De school telt echter ook veel (andere) indicatorleerlingen  (66%)en voelt dat </w:t>
      </w:r>
      <w:r w:rsidR="000F426B" w:rsidRPr="00BA0758">
        <w:rPr>
          <w:rFonts w:cstheme="minorHAnsi"/>
          <w:sz w:val="22"/>
          <w:szCs w:val="22"/>
        </w:rPr>
        <w:t xml:space="preserve"> </w:t>
      </w:r>
      <w:r w:rsidR="00D950FA" w:rsidRPr="00BA0758">
        <w:rPr>
          <w:rFonts w:cstheme="minorHAnsi"/>
          <w:sz w:val="22"/>
          <w:szCs w:val="22"/>
        </w:rPr>
        <w:t xml:space="preserve">haar draagkracht zwaar  onder druk staat. </w:t>
      </w:r>
      <w:r w:rsidR="00335D62" w:rsidRPr="00BA0758">
        <w:rPr>
          <w:rFonts w:cstheme="minorHAnsi"/>
          <w:sz w:val="22"/>
          <w:szCs w:val="22"/>
        </w:rPr>
        <w:t xml:space="preserve">Zij is vragende partij voor meer spreiding. </w:t>
      </w:r>
    </w:p>
    <w:p w:rsidR="000F426B" w:rsidRPr="00BA0758" w:rsidRDefault="000F426B" w:rsidP="00BA0758">
      <w:pPr>
        <w:ind w:left="360"/>
        <w:jc w:val="both"/>
        <w:rPr>
          <w:rFonts w:asciiTheme="minorHAnsi" w:hAnsiTheme="minorHAnsi" w:cstheme="minorHAnsi"/>
          <w:sz w:val="22"/>
        </w:rPr>
      </w:pPr>
      <w:r w:rsidRPr="00BA0758">
        <w:rPr>
          <w:rFonts w:asciiTheme="minorHAnsi" w:hAnsiTheme="minorHAnsi" w:cstheme="minorHAnsi"/>
          <w:sz w:val="22"/>
        </w:rPr>
        <w:lastRenderedPageBreak/>
        <w:t>Een eerste mogelijke oplossing hiervoor is dat de school een capaciteit instelt voor anderstalige nieuwkomers, d.w.z. minimum 8, en onder de voorwaarde dat er een oplossing kan gevonden worden voor geweigerde leerlingen.</w:t>
      </w:r>
    </w:p>
    <w:p w:rsidR="000F426B" w:rsidRPr="00BA0758" w:rsidRDefault="000F426B" w:rsidP="00BA0758">
      <w:pPr>
        <w:ind w:left="360"/>
        <w:jc w:val="both"/>
        <w:rPr>
          <w:rFonts w:asciiTheme="minorHAnsi" w:hAnsiTheme="minorHAnsi" w:cstheme="minorHAnsi"/>
          <w:sz w:val="22"/>
        </w:rPr>
      </w:pPr>
      <w:r w:rsidRPr="00BA0758">
        <w:rPr>
          <w:rFonts w:asciiTheme="minorHAnsi" w:hAnsiTheme="minorHAnsi" w:cstheme="minorHAnsi"/>
          <w:sz w:val="22"/>
        </w:rPr>
        <w:t xml:space="preserve">Een tweede, bijkomende mogelijke maatregel is om </w:t>
      </w:r>
      <w:r w:rsidR="00335D62" w:rsidRPr="00BA0758">
        <w:rPr>
          <w:rFonts w:asciiTheme="minorHAnsi" w:hAnsiTheme="minorHAnsi" w:cstheme="minorHAnsi"/>
          <w:sz w:val="22"/>
        </w:rPr>
        <w:t xml:space="preserve">als buffer </w:t>
      </w:r>
      <w:r w:rsidRPr="00BA0758">
        <w:rPr>
          <w:rFonts w:asciiTheme="minorHAnsi" w:hAnsiTheme="minorHAnsi" w:cstheme="minorHAnsi"/>
          <w:sz w:val="22"/>
        </w:rPr>
        <w:t>een neutrale tusseninstantie te voorzien tussen de diensten die het eerste contact hebben met de nieuwkomers enerzijds (OCMW, bevolkingsdienst, inburgering…) en de scholen anderzijds. Het voorstel is om hiervoor inburgering aan te spreken. Dit is in dit geval meer aangewezen dan de CLB’s, omdat deze laatsten per definitie netgebonden zijn. We spreken af dat we de verantwoordelijke voor inburgering uitnodigen</w:t>
      </w:r>
      <w:r w:rsidR="00335D62" w:rsidRPr="00BA0758">
        <w:rPr>
          <w:rFonts w:asciiTheme="minorHAnsi" w:hAnsiTheme="minorHAnsi" w:cstheme="minorHAnsi"/>
          <w:sz w:val="22"/>
        </w:rPr>
        <w:t xml:space="preserve"> naar een volgende verga</w:t>
      </w:r>
      <w:r w:rsidRPr="00BA0758">
        <w:rPr>
          <w:rFonts w:asciiTheme="minorHAnsi" w:hAnsiTheme="minorHAnsi" w:cstheme="minorHAnsi"/>
          <w:sz w:val="22"/>
        </w:rPr>
        <w:t>dering.</w:t>
      </w:r>
    </w:p>
    <w:p w:rsidR="00BA0758" w:rsidRPr="00BA0758" w:rsidRDefault="00335D62" w:rsidP="00BA0758">
      <w:pPr>
        <w:pStyle w:val="Lijstalinea"/>
        <w:numPr>
          <w:ilvl w:val="0"/>
          <w:numId w:val="9"/>
        </w:numPr>
        <w:spacing w:line="276" w:lineRule="auto"/>
        <w:jc w:val="both"/>
        <w:rPr>
          <w:rFonts w:cstheme="minorHAnsi"/>
          <w:sz w:val="22"/>
          <w:szCs w:val="22"/>
        </w:rPr>
      </w:pPr>
      <w:r w:rsidRPr="00BA0758">
        <w:rPr>
          <w:rFonts w:cstheme="minorHAnsi"/>
          <w:sz w:val="22"/>
          <w:szCs w:val="22"/>
        </w:rPr>
        <w:t xml:space="preserve">Ook de stad is in principe bereid om te ondersteunen op het gebied van taal. Kan de stad bv. instaan voor een taalbadklas (niet alleen voor anderstalige nieuwkomers maar ook voor andere anderstalige kinderen die het zeer moeilijk hebben)? Maar op welke manier moet dit praktisch en administratief moeten gebeuren? Op een centrale plaats, al dan niet een school? Kan de stad middelen overdragen naar ‘het onderwijs’ en/of vice versa? </w:t>
      </w:r>
      <w:r w:rsidR="00BA0758" w:rsidRPr="00BA0758">
        <w:rPr>
          <w:rFonts w:cstheme="minorHAnsi"/>
          <w:sz w:val="22"/>
          <w:szCs w:val="22"/>
        </w:rPr>
        <w:t xml:space="preserve">Of moeten we eerder opteren voor een taalcoach-formule (cfr. Aalst)? En is dit allemaal wel betaalbaar? </w:t>
      </w:r>
    </w:p>
    <w:p w:rsidR="000F426B" w:rsidRPr="00BA0758" w:rsidRDefault="00BA0758" w:rsidP="00BA0758">
      <w:pPr>
        <w:pStyle w:val="Lijstalinea"/>
        <w:numPr>
          <w:ilvl w:val="0"/>
          <w:numId w:val="9"/>
        </w:numPr>
        <w:spacing w:line="276" w:lineRule="auto"/>
        <w:jc w:val="both"/>
        <w:rPr>
          <w:rFonts w:cstheme="minorHAnsi"/>
          <w:sz w:val="22"/>
          <w:szCs w:val="22"/>
        </w:rPr>
      </w:pPr>
      <w:r w:rsidRPr="00BA0758">
        <w:rPr>
          <w:rFonts w:cstheme="minorHAnsi"/>
          <w:sz w:val="22"/>
          <w:szCs w:val="22"/>
        </w:rPr>
        <w:t>We spreken af dat de stad als eerste stap een overleg organiseert met de schoolbesturen, met als agenda zowel de kwestie van de spreiding als van de aanpak/ondersteuning van anderstaligen.</w:t>
      </w:r>
    </w:p>
    <w:p w:rsidR="000A3BD5" w:rsidRPr="00BA0758" w:rsidRDefault="000A3BD5" w:rsidP="00BA0758">
      <w:pPr>
        <w:jc w:val="both"/>
        <w:rPr>
          <w:rFonts w:asciiTheme="minorHAnsi" w:hAnsiTheme="minorHAnsi" w:cstheme="minorHAnsi"/>
          <w:sz w:val="22"/>
        </w:rPr>
      </w:pPr>
    </w:p>
    <w:p w:rsidR="00AA3B37" w:rsidRPr="00BA0758" w:rsidRDefault="00AA3B37" w:rsidP="00BA0758">
      <w:pPr>
        <w:pStyle w:val="Lijstalinea"/>
        <w:numPr>
          <w:ilvl w:val="0"/>
          <w:numId w:val="7"/>
        </w:numPr>
        <w:shd w:val="clear" w:color="auto" w:fill="D9D9D9" w:themeFill="background1" w:themeFillShade="D9"/>
        <w:spacing w:line="276" w:lineRule="auto"/>
        <w:jc w:val="both"/>
        <w:rPr>
          <w:rFonts w:cstheme="minorHAnsi"/>
          <w:sz w:val="22"/>
          <w:szCs w:val="22"/>
        </w:rPr>
      </w:pPr>
      <w:r w:rsidRPr="00BA0758">
        <w:rPr>
          <w:rFonts w:cstheme="minorHAnsi"/>
          <w:sz w:val="22"/>
          <w:szCs w:val="22"/>
        </w:rPr>
        <w:t>Varia</w:t>
      </w:r>
    </w:p>
    <w:p w:rsidR="0045009E" w:rsidRPr="00BA0758" w:rsidRDefault="0045009E" w:rsidP="00BA0758">
      <w:pPr>
        <w:jc w:val="both"/>
        <w:rPr>
          <w:rFonts w:asciiTheme="minorHAnsi" w:hAnsiTheme="minorHAnsi" w:cstheme="minorHAnsi"/>
          <w:sz w:val="22"/>
        </w:rPr>
      </w:pPr>
    </w:p>
    <w:p w:rsidR="0045009E" w:rsidRPr="00BA0758" w:rsidRDefault="00AA3B37" w:rsidP="00BA0758">
      <w:pPr>
        <w:pStyle w:val="Lijstalinea"/>
        <w:numPr>
          <w:ilvl w:val="1"/>
          <w:numId w:val="7"/>
        </w:numPr>
        <w:spacing w:line="276" w:lineRule="auto"/>
        <w:jc w:val="both"/>
        <w:rPr>
          <w:rFonts w:cstheme="minorHAnsi"/>
          <w:sz w:val="22"/>
          <w:szCs w:val="22"/>
        </w:rPr>
      </w:pPr>
      <w:r w:rsidRPr="00BA0758">
        <w:rPr>
          <w:rFonts w:cstheme="minorHAnsi"/>
          <w:sz w:val="22"/>
          <w:szCs w:val="22"/>
        </w:rPr>
        <w:t>Safa Al Ali is een nieuwe toeleider in diversiteit (naast Mohammad, die nog in dienst is tot 2 mei). Safa spreekt Arabisch, Engels en Nederlands. De toeleiders kunnen door de scholen gevraagd worden om te helpen in de communicatie met ouders en/of kinderen. Dienst Samenleving stuurt nog een bericht naar de scholen met alle nodige contactinfo.</w:t>
      </w:r>
    </w:p>
    <w:p w:rsidR="005103F5" w:rsidRPr="00BA0758" w:rsidRDefault="005103F5" w:rsidP="00BA0758">
      <w:pPr>
        <w:jc w:val="both"/>
        <w:rPr>
          <w:rFonts w:asciiTheme="minorHAnsi" w:hAnsiTheme="minorHAnsi" w:cstheme="minorHAnsi"/>
          <w:sz w:val="22"/>
        </w:rPr>
      </w:pPr>
    </w:p>
    <w:p w:rsidR="005103F5" w:rsidRPr="00BA0758" w:rsidRDefault="005103F5" w:rsidP="00BA0758">
      <w:pPr>
        <w:pStyle w:val="Lijstalinea"/>
        <w:numPr>
          <w:ilvl w:val="1"/>
          <w:numId w:val="7"/>
        </w:numPr>
        <w:spacing w:line="276" w:lineRule="auto"/>
        <w:jc w:val="both"/>
        <w:rPr>
          <w:rFonts w:cstheme="minorHAnsi"/>
          <w:sz w:val="22"/>
          <w:szCs w:val="22"/>
        </w:rPr>
      </w:pPr>
      <w:r w:rsidRPr="00BA0758">
        <w:rPr>
          <w:rFonts w:cstheme="minorHAnsi"/>
          <w:sz w:val="22"/>
          <w:szCs w:val="22"/>
        </w:rPr>
        <w:t>De capaciteitsmonitor is ingediend. Er is nog geen reactie gekomen.</w:t>
      </w:r>
      <w:r w:rsidR="00702A50">
        <w:rPr>
          <w:rFonts w:cstheme="minorHAnsi"/>
          <w:sz w:val="22"/>
          <w:szCs w:val="22"/>
        </w:rPr>
        <w:t xml:space="preserve"> </w:t>
      </w:r>
    </w:p>
    <w:p w:rsidR="00DD0C75" w:rsidRPr="00BA0758" w:rsidRDefault="00DD0C75" w:rsidP="00BA0758">
      <w:pPr>
        <w:jc w:val="both"/>
        <w:rPr>
          <w:rFonts w:asciiTheme="minorHAnsi" w:hAnsiTheme="minorHAnsi" w:cstheme="minorHAnsi"/>
          <w:sz w:val="22"/>
        </w:rPr>
      </w:pPr>
    </w:p>
    <w:p w:rsidR="000A3BD5" w:rsidRPr="00702A50" w:rsidRDefault="00702A50" w:rsidP="00BA0758">
      <w:pPr>
        <w:pStyle w:val="Lijstalinea"/>
        <w:numPr>
          <w:ilvl w:val="1"/>
          <w:numId w:val="7"/>
        </w:numPr>
        <w:spacing w:line="276" w:lineRule="auto"/>
        <w:jc w:val="both"/>
        <w:rPr>
          <w:rFonts w:cstheme="minorHAnsi"/>
          <w:sz w:val="22"/>
          <w:szCs w:val="22"/>
        </w:rPr>
      </w:pPr>
      <w:r w:rsidRPr="00702A50">
        <w:rPr>
          <w:rFonts w:cstheme="minorHAnsi"/>
          <w:sz w:val="22"/>
          <w:szCs w:val="22"/>
        </w:rPr>
        <w:t>De toeleiders en animatoren van de speelpleinwerking mogen info komen geven aan de schoolpoort. We kiezen hiervoor de eerste week van juni</w:t>
      </w:r>
      <w:r>
        <w:rPr>
          <w:rFonts w:cstheme="minorHAnsi"/>
          <w:sz w:val="22"/>
          <w:szCs w:val="22"/>
        </w:rPr>
        <w:t>.</w:t>
      </w:r>
    </w:p>
    <w:p w:rsidR="000A3BD5" w:rsidRPr="00BA0758" w:rsidRDefault="000A3BD5" w:rsidP="00BA0758">
      <w:pPr>
        <w:ind w:left="705"/>
        <w:jc w:val="both"/>
        <w:rPr>
          <w:rFonts w:asciiTheme="minorHAnsi" w:hAnsiTheme="minorHAnsi" w:cstheme="minorHAnsi"/>
          <w:sz w:val="22"/>
        </w:rPr>
      </w:pPr>
    </w:p>
    <w:p w:rsidR="00DD0C75" w:rsidRPr="00BA0758" w:rsidRDefault="00DD0C75" w:rsidP="00BA0758">
      <w:pPr>
        <w:ind w:left="705"/>
        <w:jc w:val="both"/>
        <w:rPr>
          <w:rFonts w:asciiTheme="minorHAnsi" w:hAnsiTheme="minorHAnsi" w:cstheme="minorHAnsi"/>
          <w:sz w:val="22"/>
        </w:rPr>
      </w:pPr>
    </w:p>
    <w:p w:rsidR="0045009E" w:rsidRPr="00BA0758" w:rsidRDefault="0045009E" w:rsidP="00BA0758">
      <w:pPr>
        <w:jc w:val="both"/>
        <w:rPr>
          <w:rFonts w:asciiTheme="minorHAnsi" w:hAnsiTheme="minorHAnsi" w:cstheme="minorHAnsi"/>
          <w:sz w:val="22"/>
        </w:rPr>
      </w:pPr>
    </w:p>
    <w:sectPr w:rsidR="0045009E" w:rsidRPr="00BA0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364"/>
    <w:multiLevelType w:val="hybridMultilevel"/>
    <w:tmpl w:val="454ABB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6B77D68"/>
    <w:multiLevelType w:val="hybridMultilevel"/>
    <w:tmpl w:val="3F923544"/>
    <w:lvl w:ilvl="0" w:tplc="BB6A81F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7980AFB"/>
    <w:multiLevelType w:val="hybridMultilevel"/>
    <w:tmpl w:val="06B6D3A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3BCF39EF"/>
    <w:multiLevelType w:val="hybridMultilevel"/>
    <w:tmpl w:val="A09862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45865CFA"/>
    <w:multiLevelType w:val="multilevel"/>
    <w:tmpl w:val="53CC1EB8"/>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47CE620F"/>
    <w:multiLevelType w:val="hybridMultilevel"/>
    <w:tmpl w:val="2A8225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52413F64"/>
    <w:multiLevelType w:val="hybridMultilevel"/>
    <w:tmpl w:val="5E3CBA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5D570D6F"/>
    <w:multiLevelType w:val="hybridMultilevel"/>
    <w:tmpl w:val="04021C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56E4737"/>
    <w:multiLevelType w:val="hybridMultilevel"/>
    <w:tmpl w:val="923C6F2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53"/>
    <w:rsid w:val="00091204"/>
    <w:rsid w:val="000A3BD5"/>
    <w:rsid w:val="000F426B"/>
    <w:rsid w:val="00157A0D"/>
    <w:rsid w:val="00173634"/>
    <w:rsid w:val="001F25B7"/>
    <w:rsid w:val="0028251C"/>
    <w:rsid w:val="002879ED"/>
    <w:rsid w:val="002F2AD4"/>
    <w:rsid w:val="00335D62"/>
    <w:rsid w:val="003F006D"/>
    <w:rsid w:val="0045009E"/>
    <w:rsid w:val="004709B0"/>
    <w:rsid w:val="00495157"/>
    <w:rsid w:val="005103F5"/>
    <w:rsid w:val="005171D2"/>
    <w:rsid w:val="005C5746"/>
    <w:rsid w:val="005C6E5D"/>
    <w:rsid w:val="006D5D25"/>
    <w:rsid w:val="006F7872"/>
    <w:rsid w:val="00702A50"/>
    <w:rsid w:val="0076637B"/>
    <w:rsid w:val="008202DE"/>
    <w:rsid w:val="00917053"/>
    <w:rsid w:val="00A85591"/>
    <w:rsid w:val="00AA3B37"/>
    <w:rsid w:val="00AD267C"/>
    <w:rsid w:val="00B65753"/>
    <w:rsid w:val="00B9505B"/>
    <w:rsid w:val="00BA0758"/>
    <w:rsid w:val="00BB3652"/>
    <w:rsid w:val="00D950FA"/>
    <w:rsid w:val="00DD0C75"/>
    <w:rsid w:val="00E502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65753"/>
    <w:pPr>
      <w:spacing w:line="240" w:lineRule="auto"/>
      <w:ind w:left="720"/>
      <w:contextualSpacing/>
    </w:pPr>
    <w:rPr>
      <w:rFonts w:asciiTheme="minorHAnsi" w:hAnsiTheme="minorHAnsi"/>
      <w:sz w:val="24"/>
      <w:szCs w:val="24"/>
      <w:lang w:val="nl-NL"/>
    </w:rPr>
  </w:style>
  <w:style w:type="table" w:styleId="Tabelraster">
    <w:name w:val="Table Grid"/>
    <w:basedOn w:val="Standaardtabel"/>
    <w:uiPriority w:val="59"/>
    <w:rsid w:val="004500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450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65753"/>
    <w:pPr>
      <w:spacing w:line="240" w:lineRule="auto"/>
      <w:ind w:left="720"/>
      <w:contextualSpacing/>
    </w:pPr>
    <w:rPr>
      <w:rFonts w:asciiTheme="minorHAnsi" w:hAnsiTheme="minorHAnsi"/>
      <w:sz w:val="24"/>
      <w:szCs w:val="24"/>
      <w:lang w:val="nl-NL"/>
    </w:rPr>
  </w:style>
  <w:style w:type="table" w:styleId="Tabelraster">
    <w:name w:val="Table Grid"/>
    <w:basedOn w:val="Standaardtabel"/>
    <w:uiPriority w:val="59"/>
    <w:rsid w:val="004500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450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59990">
      <w:bodyDiv w:val="1"/>
      <w:marLeft w:val="0"/>
      <w:marRight w:val="0"/>
      <w:marTop w:val="0"/>
      <w:marBottom w:val="0"/>
      <w:divBdr>
        <w:top w:val="none" w:sz="0" w:space="0" w:color="auto"/>
        <w:left w:val="none" w:sz="0" w:space="0" w:color="auto"/>
        <w:bottom w:val="none" w:sz="0" w:space="0" w:color="auto"/>
        <w:right w:val="none" w:sz="0" w:space="0" w:color="auto"/>
      </w:divBdr>
    </w:div>
    <w:div w:id="1806121274">
      <w:bodyDiv w:val="1"/>
      <w:marLeft w:val="0"/>
      <w:marRight w:val="0"/>
      <w:marTop w:val="0"/>
      <w:marBottom w:val="0"/>
      <w:divBdr>
        <w:top w:val="none" w:sz="0" w:space="0" w:color="auto"/>
        <w:left w:val="none" w:sz="0" w:space="0" w:color="auto"/>
        <w:bottom w:val="none" w:sz="0" w:space="0" w:color="auto"/>
        <w:right w:val="none" w:sz="0" w:space="0" w:color="auto"/>
      </w:divBdr>
    </w:div>
    <w:div w:id="19462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1517</TotalTime>
  <Pages>3</Pages>
  <Words>897</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20</cp:revision>
  <dcterms:created xsi:type="dcterms:W3CDTF">2016-01-05T12:16:00Z</dcterms:created>
  <dcterms:modified xsi:type="dcterms:W3CDTF">2016-02-25T07:53:00Z</dcterms:modified>
</cp:coreProperties>
</file>